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 A"/>
        <w:spacing w:line="288" w:lineRule="auto"/>
        <w:jc w:val="center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7 febbraio 2019</w:t>
      </w: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Libera la fantasia!</w:t>
      </w: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Io e te, pap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0"/>
          <w:lang w:val="it-IT"/>
        </w:rPr>
        <w:t>à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arriva nelle librerie.</w:t>
      </w: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Il pi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ù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grande fenomeno italiano di </w:t>
      </w:r>
      <w:r>
        <w:rPr>
          <w:rFonts w:ascii="Garamond" w:hAnsi="Garamond"/>
          <w:i w:val="1"/>
          <w:iCs w:val="1"/>
          <w:sz w:val="28"/>
          <w:szCs w:val="28"/>
          <w:rtl w:val="0"/>
          <w:lang w:val="it-IT"/>
        </w:rPr>
        <w:t>self publishing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per bambini entra nel catalogo di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Ape Junior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(un marchio di Adriano Salani Editore) in una nuova edizione aggiornata. </w:t>
      </w: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Io e te, pap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di Olimpia Ruiz di Altamirano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Un regalo originale per ogni pap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fr-FR"/>
        </w:rPr>
        <w:t>à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: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un libro tutto da colorare e personalizzare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che lascia spazio all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immaginazione dei bambini, chiamati a completare ogni singola pagina e a scarabocchiare all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interno di cornici colorate. Via libera, quindi, ai piccoli artisti!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Il caso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  <w:u w:color="000000"/>
        </w:rPr>
      </w:pP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Io e te, pap</w:t>
      </w:r>
      <w:r>
        <w:rPr>
          <w:rFonts w:ascii="Garamond" w:hAnsi="Garamond" w:hint="default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à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entrato diverse volte nella classifica bestseller di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Amazon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conquistando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oltre 3.000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lettori che lo hanno premiato con moltissime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recensioni a cinque stelle. 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Garamond" w:hAnsi="Garamond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La storia di un successo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Diventare mamma mi ha cambiato la vita pi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ù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di quanto mi sarei aspettata,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”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dice Olimpia Ruiz di Altamirano.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Mi sono ritrovata, tra l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altro, a non poter pi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ù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continuare il lavoro che facevo prima.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de-DE"/>
        </w:rPr>
        <w:t>All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improvviso ho dovuto riprogettare il quotidiano e ho deciso di provare a seguire un sogno. Ho lavorato molto e sono stata anche fortunata. Quando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Ape Junior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mi ha chiesto di pubblicare i miei libri ho subito accettato con grande entusiasmo. Vedere 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Io e te, pap</w:t>
      </w:r>
      <w:r>
        <w:rPr>
          <w:rFonts w:ascii="Garamond" w:hAnsi="Garamond" w:hint="default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à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in libreria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una grande gioia!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” 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 conclude: </w:t>
      </w:r>
      <w:r>
        <w:rPr>
          <w:rFonts w:ascii="Garamond" w:hAnsi="Garamond" w:hint="default"/>
          <w:sz w:val="28"/>
          <w:szCs w:val="28"/>
          <w:u w:color="000000"/>
          <w:rtl w:val="0"/>
          <w:lang w:val="it-IT"/>
        </w:rPr>
        <w:t>“</w:t>
      </w:r>
      <w:r>
        <w:rPr>
          <w:rFonts w:ascii="Garamond" w:hAnsi="Garamond"/>
          <w:sz w:val="28"/>
          <w:szCs w:val="28"/>
          <w:u w:color="000000"/>
          <w:rtl w:val="0"/>
          <w:lang w:val="it-IT"/>
        </w:rPr>
        <w:t>Il prossimo futuro riserva ancora tante, tante, tante sorprese</w:t>
      </w:r>
      <w:r>
        <w:rPr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… </w:t>
      </w:r>
      <w:r>
        <w:rPr>
          <w:rFonts w:ascii="Garamond" w:hAnsi="Garamond"/>
          <w:sz w:val="28"/>
          <w:szCs w:val="28"/>
          <w:u w:color="000000"/>
          <w:rtl w:val="0"/>
          <w:lang w:val="it-IT"/>
        </w:rPr>
        <w:t>L</w:t>
      </w:r>
      <w:r>
        <w:rPr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u w:color="000000"/>
          <w:rtl w:val="0"/>
          <w:lang w:val="it-IT"/>
        </w:rPr>
        <w:t xml:space="preserve">unico modo per non perderle </w:t>
      </w:r>
      <w:r>
        <w:rPr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u w:color="000000"/>
          <w:rtl w:val="0"/>
          <w:lang w:val="it-IT"/>
        </w:rPr>
        <w:t>seguirmi su Facebook!</w:t>
      </w:r>
      <w:r>
        <w:rPr>
          <w:rFonts w:ascii="Garamond" w:hAnsi="Garamond" w:hint="default"/>
          <w:sz w:val="28"/>
          <w:szCs w:val="28"/>
          <w:u w:color="000000"/>
          <w:rtl w:val="0"/>
          <w:lang w:val="it-IT"/>
        </w:rPr>
        <w:t>”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b w:val="1"/>
          <w:bCs w:val="1"/>
          <w:sz w:val="28"/>
          <w:szCs w:val="28"/>
          <w:u w:color="000000"/>
        </w:rPr>
      </w:pPr>
      <w:r>
        <w:rPr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>Maggiori informazioni e fotografie sono disponibili sul blog dell</w:t>
      </w:r>
      <w:r>
        <w:rPr>
          <w:rFonts w:ascii="Garamond" w:hAnsi="Garamond" w:hint="default"/>
          <w:b w:val="1"/>
          <w:bCs w:val="1"/>
          <w:sz w:val="28"/>
          <w:szCs w:val="28"/>
          <w:u w:color="000000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 xml:space="preserve">autrice nella sezione </w:t>
      </w:r>
      <w:r>
        <w:rPr>
          <w:rFonts w:ascii="Garamond" w:hAnsi="Garamond" w:hint="default"/>
          <w:b w:val="1"/>
          <w:bCs w:val="1"/>
          <w:sz w:val="28"/>
          <w:szCs w:val="28"/>
          <w:u w:color="000000"/>
          <w:rtl w:val="0"/>
          <w:lang w:val="it-IT"/>
        </w:rPr>
        <w:t>‘</w:t>
      </w:r>
      <w:r>
        <w:rPr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>STAMPA</w:t>
      </w:r>
      <w:r>
        <w:rPr>
          <w:rFonts w:ascii="Garamond" w:hAnsi="Garamond" w:hint="default"/>
          <w:b w:val="1"/>
          <w:bCs w:val="1"/>
          <w:sz w:val="28"/>
          <w:szCs w:val="28"/>
          <w:u w:color="000000"/>
          <w:rtl w:val="0"/>
          <w:lang w:val="it-IT"/>
        </w:rPr>
        <w:t>’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  <w:u w:color="000000"/>
        </w:rPr>
      </w:pPr>
      <w:r>
        <w:rPr>
          <w:rFonts w:ascii="Garamond" w:hAnsi="Garamond"/>
          <w:sz w:val="28"/>
          <w:szCs w:val="28"/>
          <w:u w:color="000000"/>
          <w:rtl w:val="0"/>
          <w:lang w:val="it-IT"/>
        </w:rPr>
        <w:t>https://www.facebook.com/olimpiaruizaltamirano/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www.olimpiaruiz.com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"mailto:info@olimpiaruiz.com"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info@olimpiaruiz.com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ff2f92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ff2f92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Che cosa c</w:t>
      </w:r>
      <w:r>
        <w:rPr>
          <w:rStyle w:val="Nessuno"/>
          <w:rFonts w:ascii="Garamond" w:hAnsi="Garamond" w:hint="default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’è 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in questo libro?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Style w:val="Nessuno"/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Io e te, pap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à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è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un albo illustrato che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es-ES_tradnl"/>
        </w:rPr>
        <w:t xml:space="preserve">contiene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una serie di 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cornici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che possono essere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personalizzate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con i disegni di ogni bambino. A esse si alternano pagine interattive che suggeriscono attivit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 giochi da fare da soli o con i genitori. Non mancano 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teneri testi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che invitano a scoprire quali sono i momenti speciali da condividere con il pap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à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: basta barrare le caselle preferite o completare le scritte indicate.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Questo libro nasce dal desiderio di aiutare il bambino a esprimersi, accompagnando la sua voce, senza sovrastarla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. Gli viene chiesto, per esempio, di descrivere il proprio pap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à –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 di descriversi 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usando alcuni aggettivi suggeriti dall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autrice (intelligente, bello, forte, simpatico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…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) o inserendone di nuovi; di disegnare se stesso, il pap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fr-FR"/>
        </w:rPr>
        <w:t xml:space="preserve">à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e la famiglia al completo; di indicare e disegnare l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attivit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preferita da fare insieme, di colorare una grande scritta - </w:t>
      </w:r>
      <w:r>
        <w:rPr>
          <w:rStyle w:val="Nessuno"/>
          <w:rFonts w:ascii="Garamond" w:hAnsi="Garamond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Ti voglio bene, pap</w:t>
      </w:r>
      <w:r>
        <w:rPr>
          <w:rStyle w:val="Nessuno"/>
          <w:rFonts w:ascii="Garamond" w:hAnsi="Garamond" w:hint="default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à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–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e infine di lasciare l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impronta della propria mano e di quella del pap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fr-FR"/>
        </w:rPr>
        <w:t>à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Il libro 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pu</w:t>
      </w:r>
      <w:r>
        <w:rPr>
          <w:rStyle w:val="Nessuno"/>
          <w:rFonts w:ascii="Garamond" w:hAnsi="Garamond" w:hint="default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essere completato sia da bambini sia da bambine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perch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é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il testo 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volutamente neutro. I pi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ù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grandi possono farlo in autonomia, quelli che non sanno leggere e scrivere avranno bisogno di un aiuto. Alcuni disegni possono essere sostituiti da 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fotografie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Questa edizione di </w:t>
      </w:r>
      <w:r>
        <w:rPr>
          <w:rStyle w:val="Nessuno"/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Io e te, pap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à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è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arricchita da 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val="single" w:color="212121"/>
          <w:shd w:val="clear" w:color="auto" w:fill="ffffff"/>
          <w:rtl w:val="0"/>
          <w:lang w:val="it-IT"/>
        </w:rPr>
        <w:t>quattro nuove attivit</w:t>
      </w:r>
      <w:r>
        <w:rPr>
          <w:rStyle w:val="Nessuno"/>
          <w:rFonts w:ascii="Garamond" w:hAnsi="Garamond" w:hint="default"/>
          <w:b w:val="1"/>
          <w:bCs w:val="1"/>
          <w:color w:val="212121"/>
          <w:sz w:val="28"/>
          <w:szCs w:val="28"/>
          <w:u w:val="single" w:color="212121"/>
          <w:shd w:val="clear" w:color="auto" w:fill="ffffff"/>
          <w:rtl w:val="0"/>
          <w:lang w:val="it-IT"/>
        </w:rPr>
        <w:t>à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ed </w:t>
      </w:r>
      <w:r>
        <w:rPr>
          <w:rStyle w:val="Nessuno"/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caratterizzata da una copertina semi-rigida.</w:t>
      </w:r>
    </w:p>
    <w:p>
      <w:pPr>
        <w:pStyle w:val="Corpo A"/>
        <w:spacing w:line="288" w:lineRule="auto"/>
        <w:jc w:val="both"/>
        <w:rPr>
          <w:rStyle w:val="Nessuno"/>
          <w:rFonts w:ascii="Garamond" w:cs="Garamond" w:hAnsi="Garamond" w:eastAsia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Corpo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Un regalo ideale per</w:t>
      </w:r>
      <w:r>
        <w:rPr>
          <w:rStyle w:val="Nessuno"/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la Festa del Pap</w:t>
      </w:r>
      <w:r>
        <w:rPr>
          <w:rStyle w:val="Nessuno"/>
          <w:rFonts w:ascii="Garamond" w:hAnsi="Garamond" w:hint="default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fr-FR"/>
        </w:rPr>
        <w:t>à</w:t>
      </w:r>
      <w:r>
        <w:rPr>
          <w:rStyle w:val="Nessuno"/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, un libro perfetto ogni giorno!</w:t>
      </w:r>
    </w:p>
    <w:p>
      <w:pPr>
        <w:pStyle w:val="Corpo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</w:p>
    <w:p>
      <w:pPr>
        <w:pStyle w:val="Corpo A"/>
        <w:spacing w:line="288" w:lineRule="auto"/>
        <w:jc w:val="both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essuno"/>
          <w:rFonts w:ascii="Garamond" w:hAnsi="Garamond"/>
          <w:b w:val="1"/>
          <w:bCs w:val="1"/>
          <w:sz w:val="28"/>
          <w:szCs w:val="28"/>
          <w:rtl w:val="0"/>
          <w:lang w:val="it-IT"/>
        </w:rPr>
        <w:t>Qualcosa in pi</w:t>
      </w:r>
      <w:r>
        <w:rPr>
          <w:rStyle w:val="Nessuno"/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ù </w:t>
      </w:r>
      <w:r>
        <w:rPr>
          <w:rStyle w:val="Nessuno"/>
          <w:rFonts w:ascii="Garamond" w:hAnsi="Garamond"/>
          <w:b w:val="1"/>
          <w:bCs w:val="1"/>
          <w:sz w:val="28"/>
          <w:szCs w:val="28"/>
          <w:rtl w:val="0"/>
          <w:lang w:val="it-IT"/>
        </w:rPr>
        <w:t>su Olimpia Ruiz di Altamirano e i suoi libri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“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Scrivo libri per bambini che amano giocare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”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spiega l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autrice. 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“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Amo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 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le storie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 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che vivono anche oltre le pagine di un libro e i confini della sua copertina, lasciando nei piccoli lettori un ricordo dell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esperienza appena vissuta: un'idea su cui riflettere, un pomeriggio da ricordare, una bella risata da portare con s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fr-FR"/>
        </w:rPr>
        <w:t>é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”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000000"/>
          <w:sz w:val="28"/>
          <w:szCs w:val="28"/>
          <w:u w:color="000000"/>
        </w:rPr>
      </w:pP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 xml:space="preserve">E aggiunge: </w:t>
      </w:r>
      <w:r>
        <w:rPr>
          <w:rStyle w:val="Nessuno"/>
          <w:rFonts w:ascii="Garamond" w:hAnsi="Garamond" w:hint="default"/>
          <w:color w:val="000000"/>
          <w:sz w:val="28"/>
          <w:szCs w:val="28"/>
          <w:u w:color="000000"/>
          <w:rtl w:val="0"/>
          <w:lang w:val="it-IT"/>
        </w:rPr>
        <w:t>“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Molti dei miei libri sono perci</w:t>
      </w:r>
      <w:r>
        <w:rPr>
          <w:rStyle w:val="Nessuno"/>
          <w:rFonts w:ascii="Garamond" w:hAnsi="Garamond" w:hint="default"/>
          <w:color w:val="000000"/>
          <w:sz w:val="28"/>
          <w:szCs w:val="28"/>
          <w:u w:color="000000"/>
          <w:rtl w:val="0"/>
          <w:lang w:val="it-IT"/>
        </w:rPr>
        <w:t>ò 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esperienze di gioco: album da trasformare,</w:t>
      </w:r>
      <w:r>
        <w:rPr>
          <w:rStyle w:val="Nessuno"/>
          <w:rFonts w:ascii="Garamond" w:hAnsi="Garamond" w:hint="default"/>
          <w:color w:val="000000"/>
          <w:sz w:val="28"/>
          <w:szCs w:val="28"/>
          <w:u w:color="000000"/>
          <w:rtl w:val="0"/>
          <w:lang w:val="it-IT"/>
        </w:rPr>
        <w:t> 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e talvolta distruggere, d</w:t>
      </w:r>
      <w:r>
        <w:rPr>
          <w:rStyle w:val="Nessuno"/>
          <w:rFonts w:ascii="Garamond" w:hAnsi="Garamond" w:hint="default"/>
          <w:color w:val="000000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ispirazione</w:t>
      </w:r>
      <w:r>
        <w:rPr>
          <w:rStyle w:val="Nessuno"/>
          <w:rFonts w:ascii="Garamond" w:hAnsi="Garamond"/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 xml:space="preserve"> montessoriana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,</w:t>
      </w:r>
      <w:r>
        <w:rPr>
          <w:rStyle w:val="Nessuno"/>
          <w:rFonts w:ascii="Garamond" w:hAnsi="Garamond"/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 xml:space="preserve"> 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creati per favorire la manualit</w:t>
      </w:r>
      <w:r>
        <w:rPr>
          <w:rStyle w:val="Nessuno"/>
          <w:rFonts w:ascii="Garamond" w:hAnsi="Garamond" w:hint="default"/>
          <w:color w:val="000000"/>
          <w:sz w:val="28"/>
          <w:szCs w:val="28"/>
          <w:u w:color="000000"/>
          <w:rtl w:val="0"/>
          <w:lang w:val="fr-FR"/>
        </w:rPr>
        <w:t>à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 xml:space="preserve">. 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000000"/>
          <w:sz w:val="28"/>
          <w:szCs w:val="28"/>
          <w:u w:color="000000"/>
        </w:rPr>
      </w:pP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Sono ricchi di pagine da tagliare, strappare, incollare, colorare</w:t>
      </w:r>
      <w:r>
        <w:rPr>
          <w:rStyle w:val="Nessuno"/>
          <w:rFonts w:ascii="Garamond" w:hAnsi="Garamond" w:hint="default"/>
          <w:color w:val="000000"/>
          <w:sz w:val="28"/>
          <w:szCs w:val="28"/>
          <w:u w:color="000000"/>
          <w:rtl w:val="0"/>
          <w:lang w:val="it-IT"/>
        </w:rPr>
        <w:t xml:space="preserve">… 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tutte attivit</w:t>
      </w:r>
      <w:r>
        <w:rPr>
          <w:rStyle w:val="Nessuno"/>
          <w:rFonts w:ascii="Garamond" w:hAnsi="Garamond" w:hint="default"/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 xml:space="preserve">che i piccoli artisti intraprendono sempre volentieri. Rientrano in questa serie </w:t>
      </w:r>
      <w:r>
        <w:rPr>
          <w:rStyle w:val="Nessuno"/>
          <w:rFonts w:ascii="Garamond" w:hAnsi="Garamond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 xml:space="preserve">Taglia questo libro 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e</w:t>
      </w:r>
      <w:r>
        <w:rPr>
          <w:rStyle w:val="Nessuno"/>
          <w:rFonts w:ascii="Garamond" w:hAnsi="Garamond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 xml:space="preserve"> Strappa questo libro, </w:t>
      </w:r>
      <w:r>
        <w:rPr>
          <w:rStyle w:val="Nessuno"/>
          <w:rFonts w:ascii="Garamond" w:hAnsi="Garamond"/>
          <w:color w:val="000000"/>
          <w:sz w:val="28"/>
          <w:szCs w:val="28"/>
          <w:u w:color="000000"/>
          <w:rtl w:val="0"/>
          <w:lang w:val="it-IT"/>
        </w:rPr>
        <w:t>per citare solo due titoli.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000000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000000"/>
          <w:sz w:val="28"/>
          <w:szCs w:val="28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"http://www.olimpiaruiz.com/cerchi-dei-libri-per-bambini/libri-montessori-per-bambini/"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Trovi qui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elenco completo degli album di ispirazione Montessori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ff0000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i w:val="1"/>
          <w:iCs w:val="1"/>
          <w:sz w:val="28"/>
          <w:szCs w:val="28"/>
          <w:u w:color="000000"/>
        </w:rPr>
      </w:pP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Tra le opere pi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ù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conosciute di Olimpia Ruiz di Altamirano ci sono i</w:t>
      </w:r>
      <w:r>
        <w:rPr>
          <w:rStyle w:val="Nessuno"/>
          <w:rFonts w:ascii="Garamond" w:hAnsi="Garamond" w:hint="default"/>
          <w:b w:val="1"/>
          <w:bCs w:val="1"/>
          <w:sz w:val="28"/>
          <w:szCs w:val="28"/>
          <w:u w:color="000000"/>
          <w:rtl w:val="0"/>
          <w:lang w:val="it-IT"/>
        </w:rPr>
        <w:t xml:space="preserve"> “</w:t>
      </w:r>
      <w:r>
        <w:rPr>
          <w:rStyle w:val="Nessuno"/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>libri da completare</w:t>
      </w:r>
      <w:r>
        <w:rPr>
          <w:rStyle w:val="Nessuno"/>
          <w:rFonts w:ascii="Garamond" w:hAnsi="Garamond" w:hint="default"/>
          <w:b w:val="1"/>
          <w:bCs w:val="1"/>
          <w:sz w:val="28"/>
          <w:szCs w:val="28"/>
          <w:u w:color="000000"/>
          <w:rtl w:val="0"/>
          <w:lang w:val="it-IT"/>
        </w:rPr>
        <w:t>” 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e regalare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 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a persone davvero speciali, libri per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 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raccogliere i disegni e i pensieri dei bambini, come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Io e te, pap</w:t>
      </w:r>
      <w:r>
        <w:rPr>
          <w:rStyle w:val="Nessuno"/>
          <w:rFonts w:ascii="Garamond" w:hAnsi="Garamond" w:hint="default"/>
          <w:i w:val="1"/>
          <w:iCs w:val="1"/>
          <w:sz w:val="28"/>
          <w:szCs w:val="28"/>
          <w:u w:color="000000"/>
          <w:rtl w:val="0"/>
          <w:lang w:val="it-IT"/>
        </w:rPr>
        <w:t>à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 o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Aspettando te, fratellino.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"http://www.olimpiaruiz.com/cerchi-dei-libri-per-bambini/libri-da-regalare/"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Trovi qui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elenco completo dei libri da completare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i w:val="1"/>
          <w:iCs w:val="1"/>
          <w:sz w:val="28"/>
          <w:szCs w:val="28"/>
          <w:u w:color="000000"/>
        </w:rPr>
      </w:pP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Molto interesse hanno suscitato anche i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 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libri che l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autrice chiama 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“</w:t>
      </w:r>
      <w:r>
        <w:rPr>
          <w:rStyle w:val="Nessuno"/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>libri da scuotere, soffiare, schiacciare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”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. Si tratta di avventure su carta, libri-gioco interattivi perfetti per la lettura condivisa con gli adulti, anche nelle scuole dell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infanzia. In questa serie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Scuoti questo libro,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 xml:space="preserve">Occhio a questo libro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e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 xml:space="preserve"> Occhio al drago.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"http://www.olimpiaruiz.com/cerchi-dei-libri-per-bambini/libri-interattivi-per-bambini/"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Trovi qui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elenco completo dei libri da scuotere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“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Quello che mi contraddistingue 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un approccio sempre giocoso, dalla parte del bambino, con immagini e testi estremamente semplici. Anche quando si parla di temi pi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ù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complessi come, per esempio, le emozioni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…”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L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empatia 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alla base dei titoli dedicati alle </w:t>
      </w:r>
      <w:r>
        <w:rPr>
          <w:rStyle w:val="Nessuno"/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>emozioni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: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La rabbia dei Borbi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 e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La paura dei Borbi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, ma anche un libro-quaderno da completare sulla paura: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La mia paura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. 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"http://www.olimpiaruiz.com/emozioni-bambini/"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Trovi qui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elenco completo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“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Ammiro la fantasia dei bambini, l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innata capacit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di vedere in un pezzo di legno, a seconda del gioco che stanno facendo, una bacchetta magica, una penna, una racchetta da tennis, un cacciavite, una barca, una palla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…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Questa creativit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spontanea 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preziosa, credo vada incoraggiata e coltivata insieme alle altre doti del bambino. La fantasia, crescendo, torner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utile per risolvere problemi complessi e per imparare a fare progetti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”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>Le storie buffe di Olimpia Ruiz di Altamirano sono libri che allenano la fantasia, propongono al lettore di partecipare al racconto e di</w:t>
      </w:r>
      <w:r>
        <w:rPr>
          <w:rStyle w:val="Nessuno"/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 xml:space="preserve"> inventare le storie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, oppure di rileggere le </w:t>
      </w:r>
      <w:r>
        <w:rPr>
          <w:rStyle w:val="Nessuno"/>
          <w:rFonts w:ascii="Garamond" w:hAnsi="Garamond"/>
          <w:b w:val="1"/>
          <w:bCs w:val="1"/>
          <w:sz w:val="28"/>
          <w:szCs w:val="28"/>
          <w:u w:color="000000"/>
          <w:rtl w:val="0"/>
          <w:lang w:val="it-IT"/>
        </w:rPr>
        <w:t>fiabe classiche in chiave ironica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: per esempio,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 xml:space="preserve">Inventa questo libro mostruoso 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e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Geremia il lupo buono incontra Cappuccetto Rosso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 e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Sar</w:t>
      </w:r>
      <w:r>
        <w:rPr>
          <w:rStyle w:val="Nessuno"/>
          <w:rFonts w:ascii="Garamond" w:hAnsi="Garamond" w:hint="default"/>
          <w:i w:val="1"/>
          <w:iCs w:val="1"/>
          <w:sz w:val="28"/>
          <w:szCs w:val="28"/>
          <w:u w:color="000000"/>
          <w:rtl w:val="0"/>
          <w:lang w:val="it-IT"/>
        </w:rPr>
        <w:t xml:space="preserve">ò </w:t>
      </w:r>
      <w:r>
        <w:rPr>
          <w:rStyle w:val="Nessuno"/>
          <w:rFonts w:ascii="Garamond" w:hAnsi="Garamond"/>
          <w:i w:val="1"/>
          <w:iCs w:val="1"/>
          <w:sz w:val="28"/>
          <w:szCs w:val="28"/>
          <w:u w:color="000000"/>
          <w:rtl w:val="0"/>
          <w:lang w:val="it-IT"/>
        </w:rPr>
        <w:t>una principessa ribelle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 in collaborazione con l</w:t>
      </w:r>
      <w:r>
        <w:rPr>
          <w:rStyle w:val="Nessuno"/>
          <w:rFonts w:ascii="Garamond" w:hAnsi="Garamond" w:hint="default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u w:color="000000"/>
          <w:rtl w:val="0"/>
          <w:lang w:val="it-IT"/>
        </w:rPr>
        <w:t xml:space="preserve">illustratrice Islamaj. 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"https://bit.ly/2xRo3sy"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Trovi qui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elenco completo delle storie buffe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</w:pPr>
      <w:r>
        <w:rPr>
          <w:rStyle w:val="Nessuno"/>
          <w:rFonts w:ascii="Garamond" w:cs="Garamond" w:hAnsi="Garamond" w:eastAsia="Garamond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aramond" w:cs="Garamond" w:hAnsi="Garamond" w:eastAsia="Garamond"/>
      <w:sz w:val="28"/>
      <w:szCs w:val="28"/>
      <w:u w:val="single" w:color="000000"/>
    </w:rPr>
  </w:style>
  <w:style w:type="character" w:styleId="Hyperlink.1">
    <w:name w:val="Hyperlink.1"/>
    <w:basedOn w:val="Nessuno"/>
    <w:next w:val="Hyperlink.1"/>
    <w:rPr>
      <w:rFonts w:ascii="Garamond" w:cs="Garamond" w:hAnsi="Garamond" w:eastAsia="Garamond"/>
      <w:color w:val="0563c1"/>
      <w:sz w:val="28"/>
      <w:szCs w:val="28"/>
      <w:u w:val="single" w:color="000000"/>
    </w:rPr>
  </w:style>
  <w:style w:type="character" w:styleId="Hyperlink.2">
    <w:name w:val="Hyperlink.2"/>
    <w:basedOn w:val="Nessuno"/>
    <w:next w:val="Hyperlink.2"/>
    <w:rPr>
      <w:rFonts w:ascii="Garamond" w:cs="Garamond" w:hAnsi="Garamond" w:eastAsia="Garamond"/>
      <w:color w:val="000000"/>
      <w:sz w:val="28"/>
      <w:szCs w:val="28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